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1BB" w:rsidRPr="00E37E8D" w:rsidRDefault="00CD01BB" w:rsidP="00CD01BB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CD01BB" w:rsidRPr="00E37E8D" w:rsidRDefault="00CD01BB" w:rsidP="00CD01BB">
      <w:pPr>
        <w:ind w:right="4582" w:firstLine="57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CD01BB" w:rsidRPr="00E37E8D" w:rsidRDefault="00CD01BB" w:rsidP="00CD01BB">
      <w:pPr>
        <w:ind w:right="4582" w:firstLine="57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CD01BB" w:rsidRPr="00E37E8D" w:rsidRDefault="00CD01BB" w:rsidP="00CD01BB">
      <w:pPr>
        <w:ind w:right="4582" w:firstLine="57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CD01BB" w:rsidRDefault="00CD01BB" w:rsidP="00CD01BB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CD01BB" w:rsidRDefault="00CD01BB" w:rsidP="00CD01BB">
      <w:pPr>
        <w:ind w:right="4582"/>
        <w:rPr>
          <w:rFonts w:ascii="Arial" w:hAnsi="Arial" w:cs="Arial"/>
          <w:sz w:val="18"/>
          <w:szCs w:val="18"/>
        </w:rPr>
      </w:pPr>
    </w:p>
    <w:p w:rsidR="00EB04C4" w:rsidRDefault="00EB04C4" w:rsidP="00EB04C4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PRIMORSKO-GORANSKA ŽUPANIJA</w:t>
      </w:r>
    </w:p>
    <w:p w:rsidR="00EB04C4" w:rsidRDefault="00EB04C4" w:rsidP="00EB04C4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EB04C4" w:rsidRDefault="00EB04C4" w:rsidP="00EB04C4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EB04C4" w:rsidRDefault="00EB04C4" w:rsidP="00EB04C4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 Trg 138. brigade HV 4, 51300 Delnice</w:t>
      </w:r>
    </w:p>
    <w:p w:rsidR="00CD01BB" w:rsidRPr="00261899" w:rsidRDefault="00CD01BB" w:rsidP="00341A73">
      <w:pPr>
        <w:ind w:left="3927" w:right="78"/>
        <w:rPr>
          <w:rFonts w:ascii="Arial" w:hAnsi="Arial" w:cs="Arial"/>
          <w:b/>
          <w:sz w:val="22"/>
          <w:szCs w:val="22"/>
        </w:rPr>
      </w:pPr>
    </w:p>
    <w:p w:rsidR="00513D43" w:rsidRPr="00E90CA9" w:rsidRDefault="00CD01BB" w:rsidP="00513D43">
      <w:pPr>
        <w:ind w:left="1276" w:right="94" w:hanging="1219"/>
        <w:rPr>
          <w:rFonts w:ascii="Arial" w:hAnsi="Arial" w:cs="Arial"/>
          <w:b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E90CA9" w:rsidRPr="00E90CA9">
        <w:rPr>
          <w:rFonts w:ascii="Arial" w:hAnsi="Arial" w:cs="Arial"/>
          <w:b/>
          <w:sz w:val="22"/>
          <w:szCs w:val="22"/>
        </w:rPr>
        <w:t>R</w:t>
      </w:r>
      <w:r w:rsidRPr="00E90CA9">
        <w:rPr>
          <w:rFonts w:ascii="Arial" w:hAnsi="Arial" w:cs="Arial"/>
          <w:b/>
        </w:rPr>
        <w:t>ješenj</w:t>
      </w:r>
      <w:r w:rsidR="00E90CA9" w:rsidRPr="00E90CA9">
        <w:rPr>
          <w:rFonts w:ascii="Arial" w:hAnsi="Arial" w:cs="Arial"/>
          <w:b/>
        </w:rPr>
        <w:t>e</w:t>
      </w:r>
      <w:r w:rsidRPr="00E90CA9">
        <w:rPr>
          <w:rFonts w:ascii="Arial" w:hAnsi="Arial" w:cs="Arial"/>
          <w:b/>
        </w:rPr>
        <w:t xml:space="preserve"> o utvrđivanju građevne čestice </w:t>
      </w:r>
    </w:p>
    <w:p w:rsidR="00CD01BB" w:rsidRPr="00513D43" w:rsidRDefault="00CD01BB" w:rsidP="00513D43">
      <w:pPr>
        <w:ind w:left="1276" w:right="94"/>
        <w:rPr>
          <w:rFonts w:ascii="Arial" w:hAnsi="Arial" w:cs="Arial"/>
          <w:sz w:val="22"/>
          <w:szCs w:val="22"/>
        </w:rPr>
      </w:pPr>
      <w:r w:rsidRPr="00513D43">
        <w:rPr>
          <w:rFonts w:ascii="Arial" w:hAnsi="Arial" w:cs="Arial"/>
          <w:sz w:val="22"/>
          <w:szCs w:val="22"/>
        </w:rPr>
        <w:t>(upravni postupak)</w:t>
      </w:r>
    </w:p>
    <w:p w:rsidR="00CD01BB" w:rsidRDefault="00CD01BB" w:rsidP="00CD01BB">
      <w:pPr>
        <w:ind w:right="94" w:firstLine="57"/>
        <w:rPr>
          <w:rFonts w:ascii="Arial" w:hAnsi="Arial" w:cs="Arial"/>
        </w:rPr>
      </w:pPr>
    </w:p>
    <w:p w:rsidR="00CD01BB" w:rsidRPr="000A7925" w:rsidRDefault="00CD01BB" w:rsidP="00CD01BB">
      <w:pPr>
        <w:ind w:right="94" w:firstLine="57"/>
        <w:rPr>
          <w:rFonts w:ascii="Arial" w:hAnsi="Arial" w:cs="Arial"/>
        </w:rPr>
      </w:pPr>
    </w:p>
    <w:p w:rsidR="00CD01BB" w:rsidRDefault="00CD01BB" w:rsidP="00CD01BB">
      <w:pPr>
        <w:ind w:right="94"/>
        <w:outlineLvl w:val="0"/>
        <w:rPr>
          <w:rFonts w:ascii="Arial" w:hAnsi="Arial" w:cs="Arial"/>
        </w:rPr>
      </w:pPr>
      <w:r w:rsidRPr="000A7925">
        <w:rPr>
          <w:rFonts w:ascii="Arial" w:hAnsi="Arial" w:cs="Arial"/>
        </w:rPr>
        <w:t xml:space="preserve">Molim naslov da mi izda rješenje o utvrđivanju građevne čestice </w:t>
      </w:r>
      <w:r>
        <w:rPr>
          <w:rFonts w:ascii="Arial" w:hAnsi="Arial" w:cs="Arial"/>
        </w:rPr>
        <w:t xml:space="preserve"> </w:t>
      </w:r>
      <w:r w:rsidRPr="000A7925">
        <w:rPr>
          <w:rFonts w:ascii="Arial" w:hAnsi="Arial" w:cs="Arial"/>
        </w:rPr>
        <w:t xml:space="preserve">za </w:t>
      </w:r>
      <w:proofErr w:type="spellStart"/>
      <w:r w:rsidRPr="000A7925">
        <w:rPr>
          <w:rFonts w:ascii="Arial" w:hAnsi="Arial" w:cs="Arial"/>
        </w:rPr>
        <w:t>k.č</w:t>
      </w:r>
      <w:proofErr w:type="spellEnd"/>
      <w:r w:rsidRPr="000A7925">
        <w:rPr>
          <w:rFonts w:ascii="Arial" w:hAnsi="Arial" w:cs="Arial"/>
        </w:rPr>
        <w:t>. br</w:t>
      </w:r>
      <w:r>
        <w:rPr>
          <w:rFonts w:ascii="Arial" w:hAnsi="Arial" w:cs="Arial"/>
        </w:rPr>
        <w:t xml:space="preserve">. _______ </w:t>
      </w:r>
    </w:p>
    <w:p w:rsidR="00CD01BB" w:rsidRDefault="00CD01BB" w:rsidP="00CD01BB">
      <w:pPr>
        <w:ind w:right="94"/>
        <w:outlineLvl w:val="0"/>
        <w:rPr>
          <w:rFonts w:ascii="Arial" w:hAnsi="Arial" w:cs="Arial"/>
        </w:rPr>
      </w:pPr>
    </w:p>
    <w:p w:rsidR="00CD01BB" w:rsidRDefault="00CD01BB" w:rsidP="00CD01BB">
      <w:pPr>
        <w:ind w:right="94"/>
        <w:outlineLvl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 k.o.</w:t>
      </w:r>
      <w:r w:rsidRPr="000A79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______________________________.</w:t>
      </w:r>
    </w:p>
    <w:p w:rsidR="00CD01BB" w:rsidRDefault="00CD01BB" w:rsidP="00CD01BB">
      <w:pPr>
        <w:ind w:right="94"/>
        <w:outlineLvl w:val="0"/>
        <w:rPr>
          <w:rFonts w:ascii="Arial" w:hAnsi="Arial" w:cs="Arial"/>
        </w:rPr>
      </w:pPr>
    </w:p>
    <w:p w:rsidR="00CD01BB" w:rsidRPr="00CD01BB" w:rsidRDefault="00CD01BB" w:rsidP="00CD01BB">
      <w:pPr>
        <w:ind w:right="94"/>
        <w:outlineLvl w:val="0"/>
        <w:rPr>
          <w:rFonts w:ascii="Arial" w:hAnsi="Arial" w:cs="Arial"/>
        </w:rPr>
      </w:pPr>
    </w:p>
    <w:p w:rsidR="00CD01BB" w:rsidRPr="00261899" w:rsidRDefault="00CD01BB" w:rsidP="00CD01BB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CD01BB" w:rsidRPr="00261899" w:rsidRDefault="00CD01BB" w:rsidP="00CD01BB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odn</w:t>
      </w:r>
      <w:proofErr w:type="spellEnd"/>
      <w:r>
        <w:rPr>
          <w:rFonts w:ascii="Arial" w:hAnsi="Arial" w:cs="Arial"/>
          <w:sz w:val="22"/>
          <w:szCs w:val="22"/>
        </w:rPr>
        <w:t>. zastupnika/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CD01BB" w:rsidRDefault="00CD01BB" w:rsidP="00CD01BB">
      <w:pPr>
        <w:ind w:right="94" w:firstLine="57"/>
        <w:rPr>
          <w:rFonts w:ascii="Arial" w:hAnsi="Arial" w:cs="Arial"/>
          <w:sz w:val="22"/>
          <w:szCs w:val="22"/>
        </w:rPr>
      </w:pPr>
    </w:p>
    <w:p w:rsidR="00111A8F" w:rsidRPr="00111A8F" w:rsidRDefault="00111A8F" w:rsidP="00111A8F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111A8F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CD01BB" w:rsidRDefault="00CD01BB" w:rsidP="00111A8F">
      <w:pPr>
        <w:ind w:right="94"/>
        <w:rPr>
          <w:rFonts w:ascii="Arial" w:hAnsi="Arial" w:cs="Arial"/>
          <w:sz w:val="22"/>
          <w:szCs w:val="22"/>
        </w:rPr>
      </w:pPr>
    </w:p>
    <w:p w:rsidR="00CD01BB" w:rsidRDefault="00CD01BB" w:rsidP="00CD01BB">
      <w:pPr>
        <w:ind w:right="94" w:firstLine="57"/>
        <w:rPr>
          <w:rFonts w:ascii="Arial" w:hAnsi="Arial" w:cs="Arial"/>
          <w:sz w:val="22"/>
          <w:szCs w:val="22"/>
        </w:rPr>
      </w:pPr>
    </w:p>
    <w:p w:rsidR="00CD01BB" w:rsidRPr="00261899" w:rsidRDefault="00CD01BB" w:rsidP="00CD01BB">
      <w:pPr>
        <w:ind w:right="94" w:firstLine="57"/>
        <w:rPr>
          <w:rFonts w:ascii="Arial" w:hAnsi="Arial" w:cs="Arial"/>
          <w:sz w:val="22"/>
          <w:szCs w:val="22"/>
        </w:rPr>
      </w:pPr>
    </w:p>
    <w:p w:rsidR="0065185F" w:rsidRPr="0065185F" w:rsidRDefault="0065185F" w:rsidP="0065185F">
      <w:pPr>
        <w:rPr>
          <w:rFonts w:ascii="Arial" w:eastAsia="Arial" w:hAnsi="Arial" w:cs="Arial"/>
          <w:sz w:val="22"/>
          <w:szCs w:val="22"/>
        </w:rPr>
      </w:pPr>
      <w:r w:rsidRPr="0065185F">
        <w:rPr>
          <w:rFonts w:ascii="Arial" w:hAnsi="Arial" w:cs="Arial"/>
          <w:sz w:val="22"/>
          <w:szCs w:val="22"/>
        </w:rPr>
        <w:t xml:space="preserve">Uz zahtjev se podnosi </w:t>
      </w:r>
      <w:r>
        <w:rPr>
          <w:rFonts w:ascii="Arial" w:eastAsia="Arial" w:hAnsi="Arial" w:cs="Arial"/>
          <w:sz w:val="22"/>
          <w:szCs w:val="22"/>
        </w:rPr>
        <w:t>u skladu s odredbom članka 158</w:t>
      </w:r>
      <w:r w:rsidRPr="0065185F">
        <w:rPr>
          <w:rFonts w:ascii="Arial" w:eastAsia="Arial" w:hAnsi="Arial" w:cs="Arial"/>
          <w:sz w:val="22"/>
          <w:szCs w:val="22"/>
        </w:rPr>
        <w:t xml:space="preserve">. Zakona o </w:t>
      </w:r>
      <w:r>
        <w:rPr>
          <w:rFonts w:ascii="Arial" w:eastAsia="Arial" w:hAnsi="Arial" w:cs="Arial"/>
          <w:sz w:val="22"/>
          <w:szCs w:val="22"/>
        </w:rPr>
        <w:t>prostornom uređenju</w:t>
      </w:r>
      <w:r w:rsidRPr="0065185F">
        <w:rPr>
          <w:rFonts w:ascii="Arial" w:eastAsia="Arial" w:hAnsi="Arial" w:cs="Arial"/>
          <w:sz w:val="22"/>
          <w:szCs w:val="22"/>
        </w:rPr>
        <w:t xml:space="preserve"> sljedeća dokumentacija:</w:t>
      </w:r>
    </w:p>
    <w:p w:rsidR="00CD01BB" w:rsidRPr="000A7925" w:rsidRDefault="00CD01BB" w:rsidP="00CD01BB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 w:rsidRPr="000A7925">
        <w:rPr>
          <w:rFonts w:ascii="Arial" w:hAnsi="Arial" w:cs="Arial"/>
          <w:color w:val="000000"/>
          <w:sz w:val="22"/>
          <w:szCs w:val="22"/>
        </w:rPr>
        <w:t>preslika katastarskog plana na kojoj se određuju oblik i veličina građevne čestice</w:t>
      </w:r>
    </w:p>
    <w:p w:rsidR="00CD01BB" w:rsidRPr="000A7925" w:rsidRDefault="00CD01BB" w:rsidP="00CD01BB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 w:rsidRPr="000A7925">
        <w:rPr>
          <w:rFonts w:ascii="Arial" w:hAnsi="Arial" w:cs="Arial"/>
          <w:color w:val="000000"/>
          <w:sz w:val="22"/>
          <w:szCs w:val="22"/>
        </w:rPr>
        <w:t>dokaz da je građevina za koju se utvrđuje građevna čestica postojeća</w:t>
      </w:r>
    </w:p>
    <w:p w:rsidR="005D204D" w:rsidRDefault="008267C7" w:rsidP="005D204D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 xml:space="preserve">upravna pristojba 2,65€ </w:t>
      </w:r>
      <w:r w:rsidR="005D204D">
        <w:rPr>
          <w:rFonts w:ascii="Arial" w:hAnsi="Arial" w:cs="Arial"/>
        </w:rPr>
        <w:t xml:space="preserve"> (Tar. br. 1)</w:t>
      </w:r>
      <w:r w:rsidR="005D204D">
        <w:rPr>
          <w:rFonts w:ascii="Arial" w:hAnsi="Arial" w:cs="Arial"/>
          <w:b/>
          <w:sz w:val="22"/>
          <w:szCs w:val="22"/>
        </w:rPr>
        <w:t>*</w:t>
      </w:r>
    </w:p>
    <w:p w:rsidR="00CD01BB" w:rsidRPr="00330416" w:rsidRDefault="008267C7" w:rsidP="005D204D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upravna pristojba 6,64€ </w:t>
      </w:r>
      <w:r w:rsidR="005D204D">
        <w:rPr>
          <w:rFonts w:ascii="Arial" w:hAnsi="Arial" w:cs="Arial"/>
          <w:sz w:val="22"/>
          <w:szCs w:val="22"/>
        </w:rPr>
        <w:t xml:space="preserve"> (Tar. br. 2)</w:t>
      </w:r>
      <w:r w:rsidR="00CD01BB" w:rsidRPr="009056EE">
        <w:rPr>
          <w:rFonts w:ascii="Arial" w:hAnsi="Arial" w:cs="Arial"/>
          <w:sz w:val="22"/>
          <w:szCs w:val="22"/>
        </w:rPr>
        <w:t xml:space="preserve"> -</w:t>
      </w:r>
      <w:r w:rsidR="00CD01BB">
        <w:rPr>
          <w:rFonts w:ascii="Arial" w:hAnsi="Arial" w:cs="Arial"/>
          <w:b/>
          <w:sz w:val="22"/>
          <w:szCs w:val="22"/>
        </w:rPr>
        <w:t xml:space="preserve"> Napomena: Ova pristojba se plaća onoliko puta koliko ima osoba koje podnose zahtjev.</w:t>
      </w:r>
    </w:p>
    <w:p w:rsidR="00CD01BB" w:rsidRDefault="00CD01BB" w:rsidP="00CD01BB">
      <w:pPr>
        <w:jc w:val="both"/>
        <w:rPr>
          <w:rFonts w:ascii="Arial" w:hAnsi="Arial" w:cs="Arial"/>
          <w:b/>
          <w:sz w:val="22"/>
          <w:szCs w:val="22"/>
        </w:rPr>
      </w:pPr>
    </w:p>
    <w:p w:rsidR="00CD01BB" w:rsidRDefault="00CD01BB" w:rsidP="00CD01BB">
      <w:pPr>
        <w:jc w:val="both"/>
        <w:rPr>
          <w:rFonts w:ascii="Arial" w:hAnsi="Arial" w:cs="Arial"/>
          <w:b/>
          <w:sz w:val="22"/>
          <w:szCs w:val="22"/>
        </w:rPr>
      </w:pPr>
    </w:p>
    <w:p w:rsidR="0038136B" w:rsidRPr="00045271" w:rsidRDefault="0038136B" w:rsidP="0038136B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EB04C4">
        <w:rPr>
          <w:rFonts w:ascii="Arial" w:hAnsi="Arial" w:cs="Arial"/>
          <w:b/>
          <w:sz w:val="22"/>
          <w:szCs w:val="22"/>
        </w:rPr>
        <w:t xml:space="preserve"> na broj odobrenja: 5363-OIB-069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  <w:r w:rsidR="00111A8F">
        <w:rPr>
          <w:rFonts w:ascii="Arial" w:hAnsi="Arial" w:cs="Arial"/>
          <w:sz w:val="22"/>
          <w:szCs w:val="22"/>
        </w:rPr>
        <w:t>*</w:t>
      </w:r>
    </w:p>
    <w:p w:rsidR="0038136B" w:rsidRDefault="0038136B" w:rsidP="0038136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262EC2" w:rsidRDefault="00262EC2" w:rsidP="00262EC2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262EC2" w:rsidRDefault="00262EC2" w:rsidP="00262EC2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713699" w:rsidRPr="007B6002" w:rsidRDefault="00713699" w:rsidP="00713699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CD01BB" w:rsidRDefault="00CD01BB" w:rsidP="00CD01B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 w:rsidR="00111A8F"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CD01BB" w:rsidRDefault="00CD01BB" w:rsidP="00CD01B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CD01BB" w:rsidRDefault="00CD01BB" w:rsidP="00CD01B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5D204D">
        <w:rPr>
          <w:rFonts w:ascii="Arial" w:hAnsi="Arial" w:cs="Arial"/>
          <w:sz w:val="18"/>
          <w:szCs w:val="18"/>
        </w:rPr>
        <w:t>13,27</w:t>
      </w:r>
      <w:r w:rsidR="008267C7">
        <w:rPr>
          <w:rFonts w:ascii="Arial" w:hAnsi="Arial" w:cs="Arial"/>
          <w:sz w:val="18"/>
          <w:szCs w:val="18"/>
        </w:rPr>
        <w:t xml:space="preserve">€ </w:t>
      </w:r>
      <w:bookmarkStart w:id="0" w:name="_GoBack"/>
      <w:bookmarkEnd w:id="0"/>
      <w:r w:rsidR="00ED2E5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111A8F" w:rsidRPr="00261899" w:rsidRDefault="00111A8F">
      <w:pPr>
        <w:jc w:val="both"/>
        <w:rPr>
          <w:rFonts w:ascii="Arial" w:hAnsi="Arial" w:cs="Arial"/>
          <w:sz w:val="18"/>
          <w:szCs w:val="18"/>
        </w:rPr>
      </w:pPr>
    </w:p>
    <w:sectPr w:rsidR="00111A8F" w:rsidRPr="00261899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A78E7"/>
    <w:multiLevelType w:val="hybridMultilevel"/>
    <w:tmpl w:val="1F82050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3555F"/>
    <w:multiLevelType w:val="hybridMultilevel"/>
    <w:tmpl w:val="BDDC1F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C70CEC"/>
    <w:multiLevelType w:val="hybridMultilevel"/>
    <w:tmpl w:val="DBC81C4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1BB"/>
    <w:rsid w:val="00050034"/>
    <w:rsid w:val="00111A8F"/>
    <w:rsid w:val="001E6FEB"/>
    <w:rsid w:val="002301BB"/>
    <w:rsid w:val="00262EC2"/>
    <w:rsid w:val="00341A73"/>
    <w:rsid w:val="0038136B"/>
    <w:rsid w:val="005015D9"/>
    <w:rsid w:val="00513D43"/>
    <w:rsid w:val="005D204D"/>
    <w:rsid w:val="0065185F"/>
    <w:rsid w:val="00713699"/>
    <w:rsid w:val="007B6002"/>
    <w:rsid w:val="008267C7"/>
    <w:rsid w:val="008B7007"/>
    <w:rsid w:val="008E6418"/>
    <w:rsid w:val="009056EE"/>
    <w:rsid w:val="00980C2C"/>
    <w:rsid w:val="00A8531F"/>
    <w:rsid w:val="00B766D3"/>
    <w:rsid w:val="00CD01BB"/>
    <w:rsid w:val="00E5790F"/>
    <w:rsid w:val="00E6157D"/>
    <w:rsid w:val="00E90CA9"/>
    <w:rsid w:val="00EB04C4"/>
    <w:rsid w:val="00ED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78EA3"/>
  <w15:docId w15:val="{68FF83EA-5ED5-4314-96E0-06CAF4019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DB4B0-8E9B-4C7F-80E8-FC791562D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5</cp:revision>
  <dcterms:created xsi:type="dcterms:W3CDTF">2023-01-03T13:11:00Z</dcterms:created>
  <dcterms:modified xsi:type="dcterms:W3CDTF">2024-01-17T14:26:00Z</dcterms:modified>
</cp:coreProperties>
</file>